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8" w:rsidRPr="00185D06" w:rsidRDefault="00C92518" w:rsidP="00185D06">
      <w:pPr>
        <w:jc w:val="center"/>
        <w:rPr>
          <w:sz w:val="36"/>
          <w:szCs w:val="36"/>
        </w:rPr>
      </w:pPr>
      <w:bookmarkStart w:id="0" w:name="_GoBack"/>
      <w:bookmarkEnd w:id="0"/>
      <w:r w:rsidRPr="00185D0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D02387" wp14:editId="18EFB3D5">
            <wp:simplePos x="0" y="0"/>
            <wp:positionH relativeFrom="column">
              <wp:posOffset>111125</wp:posOffset>
            </wp:positionH>
            <wp:positionV relativeFrom="paragraph">
              <wp:posOffset>-190086</wp:posOffset>
            </wp:positionV>
            <wp:extent cx="486584" cy="532737"/>
            <wp:effectExtent l="0" t="0" r="889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84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sz w:val="36"/>
          <w:szCs w:val="36"/>
          <w:cs/>
        </w:rPr>
        <w:t>บันทึกข้อความ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จังหวัดศรีสะเกษ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ศก ๑๐๗๒.๓๑/</w:t>
      </w:r>
      <w:r w:rsidR="007D7542">
        <w:rPr>
          <w:rFonts w:ascii="TH SarabunIT๙" w:hAnsi="TH SarabunIT๙" w:cs="TH SarabunIT๙" w:hint="cs"/>
          <w:sz w:val="32"/>
          <w:szCs w:val="32"/>
          <w:cs/>
        </w:rPr>
        <w:t>188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42">
        <w:rPr>
          <w:rFonts w:ascii="TH SarabunIT๙" w:hAnsi="TH SarabunIT๙" w:cs="TH SarabunIT๙"/>
          <w:sz w:val="32"/>
          <w:szCs w:val="32"/>
        </w:rPr>
        <w:t>3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มีนาคม ๒๕๖๔</w:t>
      </w:r>
    </w:p>
    <w:p w:rsidR="00C92518" w:rsidRDefault="00C92518" w:rsidP="00C92518">
      <w:pPr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</w:t>
      </w:r>
      <w:r>
        <w:rPr>
          <w:rFonts w:ascii="TH SarabunIT๙" w:hAnsi="TH SarabunIT๙" w:cs="TH SarabunIT๙"/>
          <w:sz w:val="32"/>
          <w:szCs w:val="32"/>
          <w:cs/>
        </w:rPr>
        <w:t>่มือการขับเคลื่อนชมรมจริยธรรมขอ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๒๕๖๔</w:t>
      </w:r>
      <w:r w:rsidRPr="00D15089">
        <w:rPr>
          <w:rFonts w:ascii="TH SarabunIT๙" w:hAnsi="TH SarabunIT๙" w:cs="TH SarabunIT๙"/>
          <w:sz w:val="32"/>
          <w:szCs w:val="32"/>
          <w:cs/>
        </w:rPr>
        <w:t>และขออนุญาตเผยแพร่เอกสารดังกล่าวบนเว็บไซต์ของโรงพยาบาล</w:t>
      </w:r>
    </w:p>
    <w:p w:rsidR="00C92518" w:rsidRPr="00A70E22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C92518" w:rsidRPr="00A70E22" w:rsidRDefault="00C92518" w:rsidP="00C92518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หน่วยงานได้มีการจัดท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แผนปฏิบัติการส่งเสริมคุณธ</w:t>
      </w:r>
      <w:r>
        <w:rPr>
          <w:rFonts w:ascii="TH SarabunIT๙" w:hAnsi="TH SarabunIT๙" w:cs="TH SarabunIT๙"/>
          <w:sz w:val="32"/>
          <w:szCs w:val="32"/>
          <w:cs/>
        </w:rPr>
        <w:t>รรมของชมรมจริยธรรมของหน่วยงานในสังกัดส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ราชการบริหา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2B9C">
        <w:rPr>
          <w:rFonts w:ascii="TH SarabunIT๙" w:hAnsi="TH SarabunIT๙" w:cs="TH SarabunIT๙"/>
          <w:sz w:val="32"/>
          <w:szCs w:val="32"/>
          <w:cs/>
        </w:rPr>
        <w:t>ปีงบประมาณ พ.ศ</w:t>
      </w:r>
      <w:r w:rsidR="00CF2B9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๒๕๖๔ และจะต้องรายงานผลการก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หนดของคู่มือการขับเคลื่อน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</w:t>
      </w:r>
      <w:r>
        <w:rPr>
          <w:rFonts w:ascii="TH SarabunIT๙" w:hAnsi="TH SarabunIT๙" w:cs="TH SarabunIT๙"/>
          <w:sz w:val="32"/>
          <w:szCs w:val="32"/>
          <w:cs/>
        </w:rPr>
        <w:t>ข ราชการบริหารส่วนภูมิภาค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๒๕๒๔ ตามแบบฟอร์มการ รายงานและการติดตามประเมินผล ฯ (แบบฟอร์มที่ ๒ และแบบฟอร์มที่ ๓) เพื่อให้เป็นไปตามการประเม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ินคุณธรรม 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 ตามตัวชี้วัด </w:t>
      </w:r>
      <w:r w:rsidRPr="00A70E22">
        <w:rPr>
          <w:rFonts w:ascii="TH SarabunIT๙" w:hAnsi="TH SarabunIT๙" w:cs="TH SarabunIT๙"/>
          <w:sz w:val="32"/>
          <w:szCs w:val="32"/>
        </w:rPr>
        <w:t xml:space="preserve">EB </w:t>
      </w:r>
      <w:r>
        <w:rPr>
          <w:rFonts w:ascii="TH SarabunIT๙" w:hAnsi="TH SarabunIT๙" w:cs="TH SarabunIT๙"/>
          <w:sz w:val="32"/>
          <w:szCs w:val="32"/>
          <w:cs/>
        </w:rPr>
        <w:t>๑๘ หัวข้อหน่วยงานมีรายงานการก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เนินงานตามแผนปฏิบัติการป้องกันปราบปรามการทุจริตและประพฤต</w:t>
      </w:r>
      <w:r>
        <w:rPr>
          <w:rFonts w:ascii="TH SarabunIT๙" w:hAnsi="TH SarabunIT๙" w:cs="TH SarabunIT๙"/>
          <w:sz w:val="32"/>
          <w:szCs w:val="32"/>
          <w:cs/>
        </w:rPr>
        <w:t>ิมิชอบ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 และแผนปฏิบัติการส่งเส</w:t>
      </w:r>
      <w:r>
        <w:rPr>
          <w:rFonts w:ascii="TH SarabunIT๙" w:hAnsi="TH SarabunIT๙" w:cs="TH SarabunIT๙"/>
          <w:sz w:val="32"/>
          <w:szCs w:val="32"/>
          <w:cs/>
        </w:rPr>
        <w:t>ริมคุณธรรมของชมรมจริยธรรม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ปีของหน่วยงานเพื่อพิจารณาและขออนุญาตเผยแพร่ เอกสารดังกล่าวบนเว็บไซต์ของโรงพยาบาล ต่อไป</w:t>
      </w:r>
    </w:p>
    <w:p w:rsidR="00C92518" w:rsidRPr="00A70E22" w:rsidRDefault="00C92518" w:rsidP="00C9251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และพิจารณาอนุญาต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2518" w:rsidRDefault="00FA144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182A91" wp14:editId="1325D4CB">
            <wp:extent cx="1105231" cy="457900"/>
            <wp:effectExtent l="0" t="0" r="0" b="0"/>
            <wp:docPr id="5" name="รูปภาพ 5" descr="C:\Users\main-excutive\OneDrive\เดสก์ท็อป\161554432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-excutive\OneDrive\เดสก์ท็อป\1615544322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94" cy="4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นางสาววิจิตรา  ทองบ่อ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C92518" w:rsidRPr="00A70E22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E22">
        <w:rPr>
          <w:rFonts w:ascii="TH SarabunIT๙" w:hAnsi="TH SarabunIT๙" w:cs="TH SarabunIT๙"/>
          <w:sz w:val="32"/>
          <w:szCs w:val="32"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>ทราบ/อนุญาต</w:t>
      </w: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Pr="00A70E22" w:rsidRDefault="00FA144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C86F795" wp14:editId="40D4F901">
            <wp:extent cx="389614" cy="675468"/>
            <wp:effectExtent l="0" t="0" r="0" b="0"/>
            <wp:docPr id="6" name="รูปภาพ 6" descr="C:\Users\main-excutive\OneDrive\เดสก์ท็อป\158754101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-excutive\OneDrive\เดสก์ท็อป\1587541016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" cy="6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70E2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ธนา  คลองงาม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Pr="00A70E22" w:rsidRDefault="001F494B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2518"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 w:rsidR="00C92518"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9F409B" w:rsidRDefault="009F409B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แบบฟอร์มการขอเผยแพร่ข้อมูลผ่านเว็บไซต์ของโรงพยาบาลศิลาลาด</w:t>
      </w: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CB5F7D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๒๕๖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D7457" w:rsidRDefault="000D7457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สำหรับหน่วยงานในโรงพยาบาลศิลาลาด</w:t>
      </w:r>
    </w:p>
    <w:p w:rsidR="0053775A" w:rsidRPr="00390290" w:rsidRDefault="0053775A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113" w:type="pct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B5F7D" w:rsidRPr="00390290" w:rsidTr="00CF2B9C">
        <w:trPr>
          <w:trHeight w:val="4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B43505" w:rsidP="00B4350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หน่วยงานในสำนักงานปลัดกระทรวงสาธารณสุข</w:t>
            </w:r>
          </w:p>
        </w:tc>
      </w:tr>
      <w:tr w:rsidR="00CB5F7D" w:rsidRPr="00390290" w:rsidTr="00CF2B9C">
        <w:trPr>
          <w:trHeight w:val="40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โรงพยาบาลศิลาลาด </w:t>
            </w:r>
            <w:r w:rsidR="001C2205" w:rsidRPr="001C220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  <w:r w:rsidR="001C2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จังหวัดศรีสะเกษ</w:t>
            </w:r>
          </w:p>
          <w:p w:rsidR="00CB5F7D" w:rsidRPr="007D7C37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  2564</w:t>
            </w:r>
          </w:p>
          <w:p w:rsidR="00331DFC" w:rsidRDefault="00CB5F7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  <w:r w:rsidR="00331DFC">
              <w:rPr>
                <w:rFonts w:cs="Arial"/>
              </w:rPr>
              <w:t> 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เนินการตามข้อก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หนดของคู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่มือการขับเคลื่อนชมรมจริยธรรมขอ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(โดยสรุปหรือเอกสารแบบ)</w:t>
            </w:r>
          </w:p>
          <w:p w:rsidR="00CF2B9C" w:rsidRDefault="00837AA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รายงานผลการกํากับติดตามการดําเนินการตามข้อกําหนดของคู่</w:t>
            </w:r>
            <w:r w:rsidR="00CF2B9C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มือการขับเคลื่อนชมรมจริยธรรมของ</w:t>
            </w:r>
          </w:p>
          <w:p w:rsidR="00837AAD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CF2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ศิลาลาด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 </w:t>
            </w:r>
            <w:r w:rsidR="00EA7AD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ปี ๒๕๖๔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 ไม่มี</w:t>
            </w:r>
          </w:p>
          <w:p w:rsidR="00837AAD" w:rsidRPr="00837AAD" w:rsidRDefault="00CB5F7D" w:rsidP="00837AA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: 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………….............................................................................................................................................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CB5F7D" w:rsidRPr="00390290" w:rsidTr="00CF2B9C">
        <w:trPr>
          <w:trHeight w:val="23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ผู้รับผิดชอบการให้ข้อมูล                                                          ผู้อนุมัติรับรอง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E73E85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3A39A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FBEDF42" wp14:editId="78879FD8">
                  <wp:extent cx="1234302" cy="477079"/>
                  <wp:effectExtent l="0" t="0" r="4445" b="0"/>
                  <wp:docPr id="2" name="รูปภาพ 2" descr="C:\Users\main-excutive\OneDrive\เดสก์ท็อป\1615544309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-excutive\OneDrive\เดสก์ท็อป\1615544309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48" cy="4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 w:rsidR="003A39A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389614" cy="675468"/>
                  <wp:effectExtent l="0" t="0" r="0" b="0"/>
                  <wp:docPr id="3" name="รูปภาพ 3" descr="C:\Users\main-excutive\OneDrive\เดสก์ท็อป\158754101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-excutive\OneDrive\เดสก์ท็อป\1587541016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36" cy="67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              (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นางสาวศุภกร  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ผูกพันธ์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                                                        (นาย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คลองงาม)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 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ตำแหน่งนักวิชาการพัสดุ                                        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แหน่งรก.ผู้อ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นวยการโรงพยาบาลศิลาลาด</w:t>
            </w:r>
          </w:p>
          <w:p w:rsidR="007D7C37" w:rsidRPr="00390290" w:rsidRDefault="00CB5F7D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</w:tr>
      <w:tr w:rsidR="00CB5F7D" w:rsidRPr="00390290" w:rsidTr="00CF2B9C">
        <w:trPr>
          <w:trHeight w:val="22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7D7C37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7C37" w:rsidRPr="00390290" w:rsidRDefault="003A39A8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069154" cy="459482"/>
                  <wp:effectExtent l="0" t="0" r="0" b="0"/>
                  <wp:docPr id="4" name="รูปภาพ 4" descr="C:\Users\main-excutive\OneDrive\เดสก์ท็อป\1615544322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-excutive\OneDrive\เดสก์ท็อป\161554432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94" cy="4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3264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832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งสาววิจิตรา  ทองบ่อ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ตำแหน่งนักวิชาการคอมพิวเตอร์ปฏิบัติการ</w:t>
            </w:r>
          </w:p>
          <w:p w:rsidR="007D7C37" w:rsidRPr="00390290" w:rsidRDefault="007D7C37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7D7C37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B5F7D" w:rsidRPr="00390290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8A6" w:rsidRDefault="009B58A6" w:rsidP="009B58A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9B58A6" w:rsidSect="00CF2B9C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EA7AD3" w:rsidRPr="00BC457F" w:rsidRDefault="00AE21C0" w:rsidP="00EA7AD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งานตามแผนปฏิบัติการส่งเสริมคุณธรรมของชมรมจริยธรรมของหน่วยงานในสังกัดส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นักงานปลัดกระทรวงสาธารณสุข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ราชการบริหารส่วนภูมิภาค ประจ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๒๕๖๔</w:t>
      </w:r>
    </w:p>
    <w:p w:rsidR="00EA7AD3" w:rsidRPr="00CF0776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CF077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(๑ ตุลาคม ๒๕๖๒-๓๑ มีนาคม ๒๕๖๔) 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>รอบ ๑๒ เดือน (๑ ตุลาคม ๒๕๖๓-๓๐ กันยายน ๒๕๖๔)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0A46A2" w:rsidRDefault="00EA7AD3" w:rsidP="00EA7AD3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28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ชื่อชมรม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รักใจรักกาย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รักษ์สุขภาพ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หน่วยงาน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โรงพยาบาล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ศิลาลาด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จังหวัดศรีสะเกษ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สถานที่ตั้ง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108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หมู่ที่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๕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ต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ำ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บล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กุง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อําเภอ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ศิลาลาด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จังหวัดศรีสะเกษ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๓๓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16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๐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ชื่อผู้ประสานงา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         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นางสาววิจิตรา  ทองบ่อ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โทรศัพท์ </w:t>
      </w:r>
      <w:r w:rsidR="000A46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045-668117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10746" w:rsidRDefault="00710746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นวนกิจกรรมที่ก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หนดตามแผนการด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</w:p>
    <w:p w:rsidR="00990E4E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 กิจกรรมที่ด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๒๕๖๔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</w:t>
      </w:r>
    </w:p>
    <w:p w:rsidR="00D944F4" w:rsidRPr="00D944F4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นวนงบประมาณที่ใช้ด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๒๕๖๓ รวม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90E4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833D2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จากงบประมาณปกติของหน่วยงาน รวมทุกกิจกรรม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990E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จากงบประมาณอื่น ๆ </w:t>
      </w:r>
      <w:proofErr w:type="gramStart"/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รวมทุกกิจกรรม 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proofErr w:type="gramEnd"/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Vladimir Script" w:hAnsi="Vladimir Script" w:cs="TH SarabunIT๙"/>
          <w:b/>
          <w:bCs/>
          <w:sz w:val="32"/>
          <w:szCs w:val="32"/>
          <w:u w:val="dotted"/>
        </w:rPr>
        <w:t>-</w:t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D944F4" w:rsidRPr="00D944F4" w:rsidRDefault="00D944F4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417"/>
        <w:gridCol w:w="1134"/>
        <w:gridCol w:w="1134"/>
        <w:gridCol w:w="1134"/>
        <w:gridCol w:w="1134"/>
        <w:gridCol w:w="2061"/>
      </w:tblGrid>
      <w:tr w:rsidR="005F70AC" w:rsidRPr="001247F8" w:rsidTr="00C1066E">
        <w:tc>
          <w:tcPr>
            <w:tcW w:w="3794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gridSpan w:val="2"/>
            <w:vAlign w:val="center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 (บาท)</w:t>
            </w:r>
          </w:p>
        </w:tc>
        <w:tc>
          <w:tcPr>
            <w:tcW w:w="1417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536" w:type="dxa"/>
            <w:gridSpan w:val="4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ระยะเวลาที่ดำเนินการปีงบประมาณ พ.ศ. 2564</w:t>
            </w:r>
          </w:p>
        </w:tc>
        <w:tc>
          <w:tcPr>
            <w:tcW w:w="2061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334662" w:rsidRPr="001247F8" w:rsidTr="00C1066E">
        <w:tc>
          <w:tcPr>
            <w:tcW w:w="379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1 (ต.ค.-ธ.ค. 63)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2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(ม.ค.-มี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3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(เม.ย.-มิ.ย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(ก.ค.-ก.ย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061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กิจกรรม อบรมเจ้าหน้าที่เกี่ยวกับคุณธรรมจริยธรรม จรรยาบรรณวิชาชีพ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12 คน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ตัวอย่างที่ดี</w:t>
            </w: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งานทรัพยากรบุคลากร</w:t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เป็นตัวอย่างให้บุคลากรอยากทำความดี</w:t>
            </w: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ส่งเสริมสุขภาพและป้องกันโรคด้วยรักเหนือรัก ในระดับศีล 5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Default="00157E03" w:rsidP="00354E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กิจกรรม โครงการทำดีเพื่อพ่อ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944F4" w:rsidRDefault="00D944F4" w:rsidP="00EA7AD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247F8" w:rsidRPr="001247F8" w:rsidRDefault="000E7FF9" w:rsidP="001247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 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เร็จเชิงปริมาณ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นวนคน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นวนหน่วยงาน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>นวนชุมชน</w:t>
      </w:r>
    </w:p>
    <w:p w:rsidR="001247F8" w:rsidRDefault="000E7FF9" w:rsidP="000E7FF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  <w:sectPr w:rsidR="001247F8" w:rsidSect="001247F8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 w:rsidRPr="000E7F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เร็จเชิงคุณภาพ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 xml:space="preserve"> คือ คุณภาพชีวิต ความพึงพอใจ การเปลี่ยนแปลงพฤติกรรมซึ่งมีความสอดคล้องกับวัตถุประสงค์ของโครงการ</w:t>
      </w:r>
    </w:p>
    <w:p w:rsidR="008A3CF0" w:rsidRPr="003B3209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A3CF0" w:rsidRPr="003B3209" w:rsidSect="00CB5F7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9"/>
    <w:rsid w:val="000A46A2"/>
    <w:rsid w:val="000D7457"/>
    <w:rsid w:val="000E7FF9"/>
    <w:rsid w:val="001247F8"/>
    <w:rsid w:val="00157E03"/>
    <w:rsid w:val="00180ECD"/>
    <w:rsid w:val="00185D06"/>
    <w:rsid w:val="001C2205"/>
    <w:rsid w:val="001F494B"/>
    <w:rsid w:val="00235B42"/>
    <w:rsid w:val="002B78CE"/>
    <w:rsid w:val="00331DFC"/>
    <w:rsid w:val="00334662"/>
    <w:rsid w:val="003A39A8"/>
    <w:rsid w:val="003B3209"/>
    <w:rsid w:val="0052523E"/>
    <w:rsid w:val="0053775A"/>
    <w:rsid w:val="005C61CF"/>
    <w:rsid w:val="005F70AC"/>
    <w:rsid w:val="006B0EAA"/>
    <w:rsid w:val="00710746"/>
    <w:rsid w:val="007D7542"/>
    <w:rsid w:val="007D7C37"/>
    <w:rsid w:val="008248F2"/>
    <w:rsid w:val="00832644"/>
    <w:rsid w:val="00833D2F"/>
    <w:rsid w:val="00834F35"/>
    <w:rsid w:val="00837AAD"/>
    <w:rsid w:val="00840CB4"/>
    <w:rsid w:val="00855DC9"/>
    <w:rsid w:val="008A3CF0"/>
    <w:rsid w:val="00990E4E"/>
    <w:rsid w:val="009B58A6"/>
    <w:rsid w:val="009F409B"/>
    <w:rsid w:val="00AE21C0"/>
    <w:rsid w:val="00B43505"/>
    <w:rsid w:val="00B44B6A"/>
    <w:rsid w:val="00BC3C12"/>
    <w:rsid w:val="00C1066E"/>
    <w:rsid w:val="00C92518"/>
    <w:rsid w:val="00CB5F7D"/>
    <w:rsid w:val="00CF2B9C"/>
    <w:rsid w:val="00D944F4"/>
    <w:rsid w:val="00E73E85"/>
    <w:rsid w:val="00E94427"/>
    <w:rsid w:val="00EA7AD3"/>
    <w:rsid w:val="00EC1E21"/>
    <w:rsid w:val="00F42A98"/>
    <w:rsid w:val="00F909F5"/>
    <w:rsid w:val="00FA1448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main-excutive</cp:lastModifiedBy>
  <cp:revision>2</cp:revision>
  <dcterms:created xsi:type="dcterms:W3CDTF">2021-03-15T10:10:00Z</dcterms:created>
  <dcterms:modified xsi:type="dcterms:W3CDTF">2021-03-15T10:10:00Z</dcterms:modified>
</cp:coreProperties>
</file>